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B9AE" w14:textId="7860B1DD" w:rsidR="00A1656E" w:rsidRPr="00935857" w:rsidRDefault="00A1656E" w:rsidP="00A1656E">
      <w:pPr>
        <w:rPr>
          <w:lang w:val="sk-SK"/>
        </w:rPr>
      </w:pPr>
      <w:r w:rsidRPr="00935857">
        <w:rPr>
          <w:lang w:val="sk-SK"/>
        </w:rPr>
        <w:t xml:space="preserve">Tlaková sprcha NEMO </w:t>
      </w:r>
      <w:proofErr w:type="spellStart"/>
      <w:r w:rsidRPr="00935857">
        <w:rPr>
          <w:lang w:val="sk-SK"/>
        </w:rPr>
        <w:t>Equipment</w:t>
      </w:r>
      <w:proofErr w:type="spellEnd"/>
      <w:r w:rsidRPr="00935857">
        <w:rPr>
          <w:lang w:val="sk-SK"/>
        </w:rPr>
        <w:t xml:space="preserve"> </w:t>
      </w:r>
      <w:proofErr w:type="spellStart"/>
      <w:r w:rsidRPr="00935857">
        <w:rPr>
          <w:lang w:val="sk-SK"/>
        </w:rPr>
        <w:t>Helio</w:t>
      </w:r>
      <w:proofErr w:type="spellEnd"/>
    </w:p>
    <w:p w14:paraId="592CF1BB" w14:textId="77777777" w:rsidR="00982428" w:rsidRPr="00935857" w:rsidRDefault="00982428" w:rsidP="00A1656E">
      <w:pPr>
        <w:rPr>
          <w:lang w:val="sk-SK"/>
        </w:rPr>
      </w:pPr>
    </w:p>
    <w:p w14:paraId="0C1450F1" w14:textId="3681FABB" w:rsidR="00982428" w:rsidRPr="00935857" w:rsidRDefault="00935857" w:rsidP="00A1656E">
      <w:pPr>
        <w:rPr>
          <w:lang w:val="sk-SK"/>
        </w:rPr>
      </w:pPr>
      <w:r w:rsidRPr="00935857">
        <w:rPr>
          <w:lang w:val="sk-SK"/>
        </w:rPr>
        <w:t>Materiál</w:t>
      </w:r>
      <w:r w:rsidR="00982428" w:rsidRPr="00935857">
        <w:rPr>
          <w:lang w:val="sk-SK"/>
        </w:rPr>
        <w:t>:</w:t>
      </w:r>
      <w:r w:rsidR="00982428" w:rsidRPr="00935857">
        <w:rPr>
          <w:lang w:val="sk-SK"/>
        </w:rPr>
        <w:br/>
      </w:r>
      <w:r w:rsidRPr="00935857">
        <w:rPr>
          <w:lang w:val="sk-SK"/>
        </w:rPr>
        <w:t>Polyester potiahnutý PU, TPU, neoprénové hadice</w:t>
      </w:r>
    </w:p>
    <w:p w14:paraId="45A7F1B7" w14:textId="77777777" w:rsidR="00A1656E" w:rsidRPr="00935857" w:rsidRDefault="00A1656E" w:rsidP="00A1656E">
      <w:pPr>
        <w:rPr>
          <w:lang w:val="sk-SK"/>
        </w:rPr>
      </w:pPr>
    </w:p>
    <w:p w14:paraId="14A7B42C" w14:textId="717417BB" w:rsidR="00A1656E" w:rsidRPr="00935857" w:rsidRDefault="00A1656E" w:rsidP="00A1656E">
      <w:pPr>
        <w:rPr>
          <w:lang w:val="sk-SK"/>
        </w:rPr>
      </w:pPr>
      <w:r w:rsidRPr="00935857">
        <w:rPr>
          <w:lang w:val="sk-SK"/>
        </w:rPr>
        <w:t xml:space="preserve">1. </w:t>
      </w:r>
      <w:r w:rsidR="00935857" w:rsidRPr="00935857">
        <w:rPr>
          <w:lang w:val="sk-SK"/>
        </w:rPr>
        <w:t>Vyberte sprchu z obalu. Odskrutkujte veko a pridajte vodu zbavenú nečistôt a sedimentov. Zaskrutkujte veko</w:t>
      </w:r>
      <w:r w:rsidRPr="00935857">
        <w:rPr>
          <w:lang w:val="sk-SK"/>
        </w:rPr>
        <w:t xml:space="preserve">. </w:t>
      </w:r>
    </w:p>
    <w:p w14:paraId="21FB51BB" w14:textId="5781239A" w:rsidR="00A1656E" w:rsidRPr="00935857" w:rsidRDefault="00A1656E" w:rsidP="00A1656E">
      <w:pPr>
        <w:rPr>
          <w:lang w:val="sk-SK"/>
        </w:rPr>
      </w:pPr>
      <w:r w:rsidRPr="00935857">
        <w:rPr>
          <w:lang w:val="sk-SK"/>
        </w:rPr>
        <w:t xml:space="preserve">2. </w:t>
      </w:r>
      <w:r w:rsidR="00935857" w:rsidRPr="00935857">
        <w:rPr>
          <w:lang w:val="sk-SK"/>
        </w:rPr>
        <w:t>Nádrž natlakujte opakovaným zošliapnutím penovej pumpy</w:t>
      </w:r>
      <w:r w:rsidRPr="00935857">
        <w:rPr>
          <w:lang w:val="sk-SK"/>
        </w:rPr>
        <w:t xml:space="preserve">. </w:t>
      </w:r>
    </w:p>
    <w:p w14:paraId="2F46473F" w14:textId="51C8C22C" w:rsidR="00A1656E" w:rsidRPr="00935857" w:rsidRDefault="00A1656E" w:rsidP="00A1656E">
      <w:pPr>
        <w:rPr>
          <w:lang w:val="sk-SK"/>
        </w:rPr>
      </w:pPr>
      <w:r w:rsidRPr="00935857">
        <w:rPr>
          <w:lang w:val="sk-SK"/>
        </w:rPr>
        <w:t xml:space="preserve">3. </w:t>
      </w:r>
      <w:r w:rsidR="00935857" w:rsidRPr="00935857">
        <w:rPr>
          <w:lang w:val="sk-SK"/>
        </w:rPr>
        <w:t>Stlačte ovládací ventil dýzy a pritom občas pumpujte, aby ste udržali požadovaný tlak vody</w:t>
      </w:r>
      <w:r w:rsidRPr="00935857">
        <w:rPr>
          <w:lang w:val="sk-SK"/>
        </w:rPr>
        <w:t xml:space="preserve">. </w:t>
      </w:r>
    </w:p>
    <w:p w14:paraId="0C33178D" w14:textId="178ACA94" w:rsidR="00982428" w:rsidRPr="00935857" w:rsidRDefault="00A1656E" w:rsidP="00A1656E">
      <w:pPr>
        <w:rPr>
          <w:lang w:val="sk-SK"/>
        </w:rPr>
      </w:pPr>
      <w:r w:rsidRPr="00935857">
        <w:rPr>
          <w:lang w:val="sk-SK"/>
        </w:rPr>
        <w:t xml:space="preserve">4. </w:t>
      </w:r>
      <w:r w:rsidR="00935857" w:rsidRPr="00935857">
        <w:rPr>
          <w:lang w:val="sk-SK"/>
        </w:rPr>
        <w:t>Po použití pokračujte v striekaní bez pumpovania, pokiaľ tlak nebude dostatočne nízky, aby ste mohli odskrutkovať veko. Vyprázdnite zvyšok vody a zaveste vak zospodu, aby vyschol</w:t>
      </w:r>
      <w:r w:rsidRPr="00935857">
        <w:rPr>
          <w:lang w:val="sk-SK"/>
        </w:rPr>
        <w:t xml:space="preserve">. </w:t>
      </w:r>
    </w:p>
    <w:p w14:paraId="18B4A29C" w14:textId="5762CEE7" w:rsidR="00A1656E" w:rsidRPr="00935857" w:rsidRDefault="00935857" w:rsidP="00A1656E">
      <w:pPr>
        <w:rPr>
          <w:lang w:val="sk-SK"/>
        </w:rPr>
      </w:pPr>
      <w:r w:rsidRPr="00935857">
        <w:rPr>
          <w:lang w:val="sk-SK"/>
        </w:rPr>
        <w:t xml:space="preserve">Ak nádrž nepoužívate, nezabudnite znížiť tlak. Na dosiahnutie najlepších vlastností by mala byť sprcha </w:t>
      </w:r>
      <w:proofErr w:type="spellStart"/>
      <w:r w:rsidRPr="00935857">
        <w:rPr>
          <w:lang w:val="sk-SK"/>
        </w:rPr>
        <w:t>Helio</w:t>
      </w:r>
      <w:proofErr w:type="spellEnd"/>
      <w:r w:rsidRPr="00935857">
        <w:rPr>
          <w:lang w:val="sk-SK"/>
        </w:rPr>
        <w:t>™ umiestnená na stabilnom podklade. Nádrž nezavesujte za prenosný popruh. Skladujte mimo dosahu priameho slnečného žiarenia. Čistite jemným mydlom a vodou. Nie je určené ako nádrž pitnej vody</w:t>
      </w:r>
      <w:r w:rsidR="00A1656E" w:rsidRPr="00935857">
        <w:rPr>
          <w:lang w:val="sk-SK"/>
        </w:rPr>
        <w:t xml:space="preserve">. </w:t>
      </w:r>
    </w:p>
    <w:p w14:paraId="6F808907" w14:textId="77777777" w:rsidR="00982428" w:rsidRPr="00935857" w:rsidRDefault="00982428" w:rsidP="00A1656E">
      <w:pPr>
        <w:rPr>
          <w:lang w:val="sk-SK"/>
        </w:rPr>
      </w:pPr>
    </w:p>
    <w:p w14:paraId="46648B53" w14:textId="0E23CC9F" w:rsidR="00982428" w:rsidRPr="00935857" w:rsidRDefault="00935857" w:rsidP="00982428">
      <w:pPr>
        <w:rPr>
          <w:b/>
          <w:bCs/>
          <w:lang w:val="sk-SK"/>
        </w:rPr>
      </w:pPr>
      <w:r w:rsidRPr="00935857">
        <w:rPr>
          <w:b/>
          <w:bCs/>
          <w:lang w:val="sk-SK"/>
        </w:rPr>
        <w:t>OBMEDZENÁ ZÁRUKA</w:t>
      </w:r>
    </w:p>
    <w:p w14:paraId="1A41C6F9" w14:textId="4C3F2675" w:rsidR="00982428" w:rsidRPr="00935857" w:rsidRDefault="00935857" w:rsidP="00982428">
      <w:pPr>
        <w:rPr>
          <w:lang w:val="sk-SK"/>
        </w:rPr>
      </w:pPr>
      <w:r w:rsidRPr="00935857">
        <w:rPr>
          <w:lang w:val="sk-SK"/>
        </w:rPr>
        <w:t>Spoločnosť NEMO sa snaží navrhovať a vyrábať najlepšie outdoorové vybavenie na svete. Sme posadnutí každým konštrukčným rozhodnutím a každým vybraným materiálom a neúnavne pracujeme na zaistení najvyššej úrovne spracovania. Sme presvedčení, že naše výrobky by vám mali poskytovať maximálne pohodlie a ochranu v prírodných podmienkach, a za týmto sľubom si hrdo stojíme. Na všetky výrobky NEMO sa vzťahuje doživotná záruka na výrobné a materiálové vady pre pôvodného majiteľa s dokladom o kúpe od autorizovaného predajcu NEMO</w:t>
      </w:r>
      <w:r w:rsidR="00982428" w:rsidRPr="00935857">
        <w:rPr>
          <w:lang w:val="sk-SK"/>
        </w:rPr>
        <w:t>.</w:t>
      </w:r>
    </w:p>
    <w:p w14:paraId="687AED6F" w14:textId="6D928D03" w:rsidR="00982428" w:rsidRPr="00935857" w:rsidRDefault="00935857" w:rsidP="00982428">
      <w:pPr>
        <w:rPr>
          <w:lang w:val="sk-SK"/>
        </w:rPr>
      </w:pPr>
      <w:r w:rsidRPr="00935857">
        <w:rPr>
          <w:lang w:val="sk-SK"/>
        </w:rPr>
        <w:t>Nároky na záruku sú posudzované v prípade výrobných vád výrobku. Táto záruka je poskytovaná pôvodnému kupujúcemu s dokladom o kúpe od autorizovaného predajcu NEMO. Výrobky zakúpené z druhej ruky sa nepovažujú za pôvodný nákup. Spoločnosť NEMO neposkytuje záruku na výrobky proti bežnému opotrebovaniu, neoprávneným úpravám alebo zmenám, nesprávnemu použitiu, nesprávnej údržbe, nesprávnemu použitiu alebo zanedbaniu, alebo pokiaľ je výrobok používaný na účel, na ktorý nie je určený</w:t>
      </w:r>
      <w:r w:rsidR="00982428" w:rsidRPr="00935857">
        <w:rPr>
          <w:lang w:val="sk-SK"/>
        </w:rPr>
        <w:t xml:space="preserve">. </w:t>
      </w:r>
      <w:r w:rsidRPr="00935857">
        <w:rPr>
          <w:lang w:val="sk-SK"/>
        </w:rPr>
        <w:t>Záručné výrobky budú vymenené alebo opravené podľa uváženia spoločnosti NEMO. Dobropis NEMO bude poskytnutý iba v prípade, že výrobok už nie je k dispozícii. S výnimkou prípadov výslovne uvedených v týchto podmienkach spoločnosť NEMO nezodpovedá za žiadne priame, nepriame alebo následné škody vzniknuté v dôsledku používania výrobku NEMO alebo z neho vyplývajúce</w:t>
      </w:r>
      <w:r w:rsidR="00982428" w:rsidRPr="00935857">
        <w:rPr>
          <w:lang w:val="sk-SK"/>
        </w:rPr>
        <w:t xml:space="preserve">. </w:t>
      </w:r>
      <w:r w:rsidRPr="00935857">
        <w:rPr>
          <w:lang w:val="sk-SK"/>
        </w:rPr>
        <w:t>Záruky uvedené v týchto podmienkach nahrádzajú všetky ostatné záruky, výslovné alebo predpokladané, okrem iného vrátane predpokladaných záruk predajnosti alebo vhodnosti na určitý účel. Poškodenie spôsobené bežným opotrebovaním, nesprávnym používaním alebo nehodami možno obvykle opraviť za primeranú cenu</w:t>
      </w:r>
      <w:r w:rsidR="00982428" w:rsidRPr="00935857">
        <w:rPr>
          <w:lang w:val="sk-SK"/>
        </w:rPr>
        <w:t>.</w:t>
      </w:r>
    </w:p>
    <w:p w14:paraId="4EF3B741" w14:textId="46A16874" w:rsidR="00982428" w:rsidRPr="00935857" w:rsidRDefault="00935857" w:rsidP="00982428">
      <w:pPr>
        <w:rPr>
          <w:lang w:val="sk-SK"/>
        </w:rPr>
      </w:pPr>
      <w:r w:rsidRPr="00935857">
        <w:rPr>
          <w:lang w:val="sk-SK"/>
        </w:rPr>
        <w:t xml:space="preserve">Záruka sa nevzťahuje na: bežné opotrebenie, oder, nevhodné použitie, úpravy, násilné použitie, rozoberanie, alebo nesprávne umývanie a sušenie. Táto záruka sa ďalej nevzťahuje na škody spôsobené nesprávnou a nedostatočnou údržbou, nepravidelným čistením, nehodami, </w:t>
      </w:r>
      <w:r w:rsidRPr="00935857">
        <w:rPr>
          <w:lang w:val="sk-SK"/>
        </w:rPr>
        <w:lastRenderedPageBreak/>
        <w:t>dlhodobým vystavením UV žiareniu, alebo prirodzeným starnutím a rozkladom niektorých materiálov za dlhú dobu</w:t>
      </w:r>
      <w:r w:rsidR="00982428" w:rsidRPr="00935857">
        <w:rPr>
          <w:lang w:val="sk-SK"/>
        </w:rPr>
        <w:t xml:space="preserve">.  </w:t>
      </w:r>
    </w:p>
    <w:p w14:paraId="76CA2315" w14:textId="77777777" w:rsidR="00982428" w:rsidRPr="00935857" w:rsidRDefault="00982428" w:rsidP="00982428">
      <w:pPr>
        <w:rPr>
          <w:lang w:val="sk-SK"/>
        </w:rPr>
      </w:pPr>
    </w:p>
    <w:p w14:paraId="43B0E11A" w14:textId="77777777" w:rsidR="00982428" w:rsidRPr="00935857" w:rsidRDefault="00982428" w:rsidP="00982428">
      <w:pPr>
        <w:rPr>
          <w:lang w:val="sk-SK"/>
        </w:rPr>
      </w:pPr>
    </w:p>
    <w:p w14:paraId="73B881AD" w14:textId="5A601606" w:rsidR="00982428" w:rsidRPr="00935857" w:rsidRDefault="00935857" w:rsidP="00982428">
      <w:pPr>
        <w:rPr>
          <w:lang w:val="sk-SK"/>
        </w:rPr>
      </w:pPr>
      <w:r w:rsidRPr="00935857">
        <w:rPr>
          <w:lang w:val="sk-SK"/>
        </w:rPr>
        <w:t>Dovozca do SR</w:t>
      </w:r>
      <w:r w:rsidR="00982428" w:rsidRPr="00935857">
        <w:rPr>
          <w:lang w:val="sk-SK"/>
        </w:rPr>
        <w:t xml:space="preserve">:  </w:t>
      </w:r>
      <w:proofErr w:type="spellStart"/>
      <w:r w:rsidR="00982428" w:rsidRPr="00935857">
        <w:rPr>
          <w:lang w:val="sk-SK"/>
        </w:rPr>
        <w:t>HUDYsport</w:t>
      </w:r>
      <w:proofErr w:type="spellEnd"/>
      <w:r w:rsidR="00982428" w:rsidRPr="00935857">
        <w:rPr>
          <w:lang w:val="sk-SK"/>
        </w:rPr>
        <w:t xml:space="preserve"> </w:t>
      </w:r>
      <w:proofErr w:type="spellStart"/>
      <w:r w:rsidR="00982428" w:rsidRPr="00935857">
        <w:rPr>
          <w:lang w:val="sk-SK"/>
        </w:rPr>
        <w:t>a.s</w:t>
      </w:r>
      <w:proofErr w:type="spellEnd"/>
      <w:r w:rsidR="00982428" w:rsidRPr="00935857">
        <w:rPr>
          <w:lang w:val="sk-SK"/>
        </w:rPr>
        <w:t xml:space="preserve">.,  </w:t>
      </w:r>
      <w:proofErr w:type="spellStart"/>
      <w:r w:rsidR="00982428" w:rsidRPr="00935857">
        <w:rPr>
          <w:lang w:val="sk-SK"/>
        </w:rPr>
        <w:t>Bynovec</w:t>
      </w:r>
      <w:proofErr w:type="spellEnd"/>
      <w:r w:rsidR="00982428" w:rsidRPr="00935857">
        <w:rPr>
          <w:lang w:val="sk-SK"/>
        </w:rPr>
        <w:t xml:space="preserve"> 138,  405 02 </w:t>
      </w:r>
      <w:proofErr w:type="spellStart"/>
      <w:r w:rsidR="00982428" w:rsidRPr="00935857">
        <w:rPr>
          <w:lang w:val="sk-SK"/>
        </w:rPr>
        <w:t>Děčín</w:t>
      </w:r>
      <w:proofErr w:type="spellEnd"/>
      <w:r w:rsidR="00982428" w:rsidRPr="00935857">
        <w:rPr>
          <w:lang w:val="sk-SK"/>
        </w:rPr>
        <w:t>,  Česká republika +420 412 589 960</w:t>
      </w:r>
    </w:p>
    <w:p w14:paraId="24901439" w14:textId="77777777" w:rsidR="00982428" w:rsidRPr="00935857" w:rsidRDefault="00982428" w:rsidP="00A1656E">
      <w:pPr>
        <w:rPr>
          <w:lang w:val="sk-SK"/>
        </w:rPr>
      </w:pPr>
    </w:p>
    <w:p w14:paraId="29900701" w14:textId="77777777" w:rsidR="00982428" w:rsidRPr="00935857" w:rsidRDefault="00982428" w:rsidP="00A1656E">
      <w:pPr>
        <w:rPr>
          <w:lang w:val="sk-SK"/>
        </w:rPr>
      </w:pPr>
    </w:p>
    <w:sectPr w:rsidR="00982428" w:rsidRPr="00935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cwMDIzMTYzN7ZQ0lEKTi0uzszPAykwrAUAWyR9OywAAAA="/>
  </w:docVars>
  <w:rsids>
    <w:rsidRoot w:val="00A1656E"/>
    <w:rsid w:val="005C2A13"/>
    <w:rsid w:val="00884057"/>
    <w:rsid w:val="00935857"/>
    <w:rsid w:val="00982428"/>
    <w:rsid w:val="00A16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8EAE"/>
  <w15:chartTrackingRefBased/>
  <w15:docId w15:val="{684BCE20-4BC7-4B10-A6A1-CF65EA73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1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A1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A1656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A1656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A1656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1656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1656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1656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1656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1656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A1656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A1656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A1656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A1656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1656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1656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1656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1656E"/>
    <w:rPr>
      <w:rFonts w:eastAsiaTheme="majorEastAsia" w:cstheme="majorBidi"/>
      <w:color w:val="272727" w:themeColor="text1" w:themeTint="D8"/>
    </w:rPr>
  </w:style>
  <w:style w:type="paragraph" w:styleId="Nzov">
    <w:name w:val="Title"/>
    <w:basedOn w:val="Normlny"/>
    <w:next w:val="Normlny"/>
    <w:link w:val="NzovChar"/>
    <w:uiPriority w:val="10"/>
    <w:qFormat/>
    <w:rsid w:val="00A1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1656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1656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1656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1656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1656E"/>
    <w:rPr>
      <w:i/>
      <w:iCs/>
      <w:color w:val="404040" w:themeColor="text1" w:themeTint="BF"/>
    </w:rPr>
  </w:style>
  <w:style w:type="paragraph" w:styleId="Odsekzoznamu">
    <w:name w:val="List Paragraph"/>
    <w:basedOn w:val="Normlny"/>
    <w:uiPriority w:val="34"/>
    <w:qFormat/>
    <w:rsid w:val="00A1656E"/>
    <w:pPr>
      <w:ind w:left="720"/>
      <w:contextualSpacing/>
    </w:pPr>
  </w:style>
  <w:style w:type="character" w:styleId="Intenzvnezvraznenie">
    <w:name w:val="Intense Emphasis"/>
    <w:basedOn w:val="Predvolenpsmoodseku"/>
    <w:uiPriority w:val="21"/>
    <w:qFormat/>
    <w:rsid w:val="00A1656E"/>
    <w:rPr>
      <w:i/>
      <w:iCs/>
      <w:color w:val="0F4761" w:themeColor="accent1" w:themeShade="BF"/>
    </w:rPr>
  </w:style>
  <w:style w:type="paragraph" w:styleId="Zvraznencitcia">
    <w:name w:val="Intense Quote"/>
    <w:basedOn w:val="Normlny"/>
    <w:next w:val="Normlny"/>
    <w:link w:val="ZvraznencitciaChar"/>
    <w:uiPriority w:val="30"/>
    <w:qFormat/>
    <w:rsid w:val="00A1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1656E"/>
    <w:rPr>
      <w:i/>
      <w:iCs/>
      <w:color w:val="0F4761" w:themeColor="accent1" w:themeShade="BF"/>
    </w:rPr>
  </w:style>
  <w:style w:type="character" w:styleId="Zvraznenodkaz">
    <w:name w:val="Intense Reference"/>
    <w:basedOn w:val="Predvolenpsmoodseku"/>
    <w:uiPriority w:val="32"/>
    <w:qFormat/>
    <w:rsid w:val="00A165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2024-03-27T18:43:00Z</dcterms:created>
  <dcterms:modified xsi:type="dcterms:W3CDTF">2024-03-27T18:43:00Z</dcterms:modified>
</cp:coreProperties>
</file>