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F7A47" w14:textId="77777777" w:rsidR="006C31B4" w:rsidRDefault="006C31B4" w:rsidP="00035810">
      <w:pPr>
        <w:rPr>
          <w:b/>
          <w:bCs/>
        </w:rPr>
      </w:pPr>
    </w:p>
    <w:p w14:paraId="73F238E6" w14:textId="77777777" w:rsidR="006C31B4" w:rsidRDefault="006C31B4" w:rsidP="00035810">
      <w:pPr>
        <w:rPr>
          <w:b/>
          <w:bCs/>
        </w:rPr>
      </w:pPr>
    </w:p>
    <w:p w14:paraId="34F52590" w14:textId="0232DA6D" w:rsidR="00164A65" w:rsidRPr="00A26589" w:rsidRDefault="00164A65" w:rsidP="00035810">
      <w:pPr>
        <w:rPr>
          <w:b/>
          <w:bCs/>
        </w:rPr>
      </w:pPr>
      <w:r w:rsidRPr="00A26589">
        <w:rPr>
          <w:b/>
          <w:bCs/>
        </w:rPr>
        <w:t>Tipy pro péči o spací pytel</w:t>
      </w:r>
    </w:p>
    <w:p w14:paraId="3BAED782" w14:textId="55CD9C33" w:rsidR="00164A65" w:rsidRDefault="0032129B" w:rsidP="00035810">
      <w:r>
        <w:t xml:space="preserve">Spací pytel neskladujte v kompresním obalu, ale ve volném skladovacím pytli. </w:t>
      </w:r>
      <w:r w:rsidR="00164A65">
        <w:t xml:space="preserve">Pokud jste se právě vrátili z výletu, není špatný nápad jej několik dní volně </w:t>
      </w:r>
      <w:r>
        <w:t>vyvěsit</w:t>
      </w:r>
      <w:r w:rsidR="00164A65">
        <w:t>, než jej uložíte.</w:t>
      </w:r>
      <w:r>
        <w:t xml:space="preserve"> Ujistěte se, že před uložením, je spací pytel kompletně suchý.</w:t>
      </w:r>
      <w:r w:rsidR="00164A65">
        <w:t xml:space="preserve"> </w:t>
      </w:r>
      <w:r>
        <w:br/>
        <w:t>Před použitím, nechte spací pytel co nejdelší dobu rozložený a načechraný. T</w:t>
      </w:r>
      <w:r w:rsidR="00164A65">
        <w:t xml:space="preserve">o umožní, aby se peří znovu zvedlo a vytvořilo pěkný, nadýchaný efekt pro </w:t>
      </w:r>
      <w:r>
        <w:t>komfortní</w:t>
      </w:r>
      <w:r w:rsidR="00164A65">
        <w:t xml:space="preserve"> spánek</w:t>
      </w:r>
      <w:r>
        <w:t xml:space="preserve"> v teple.</w:t>
      </w:r>
    </w:p>
    <w:p w14:paraId="1DEC5CA6" w14:textId="18AF40BE" w:rsidR="00164A65" w:rsidRDefault="00164A65" w:rsidP="00035810">
      <w:r>
        <w:t xml:space="preserve">Udržujte svůj spací pytel čistý. </w:t>
      </w:r>
      <w:r w:rsidR="0032129B">
        <w:t xml:space="preserve">Mastnota </w:t>
      </w:r>
      <w:r>
        <w:t xml:space="preserve">a nečistoty mohou časem výrazně ovlivnit izolaci spacího pytle. </w:t>
      </w:r>
    </w:p>
    <w:p w14:paraId="53EA6AD1" w14:textId="77777777" w:rsidR="00164A65" w:rsidRPr="0032129B" w:rsidRDefault="00164A65" w:rsidP="00E15F33">
      <w:pPr>
        <w:rPr>
          <w:b/>
          <w:bCs/>
        </w:rPr>
      </w:pPr>
      <w:r w:rsidRPr="0032129B">
        <w:rPr>
          <w:b/>
          <w:bCs/>
        </w:rPr>
        <w:t>Praní spacáku</w:t>
      </w:r>
    </w:p>
    <w:p w14:paraId="6310B016" w14:textId="77777777" w:rsidR="00164A65" w:rsidRDefault="00164A65" w:rsidP="00E15F33">
      <w:r>
        <w:t>Pokud je váš spací pytel vystaven nečistotám, písku atd., můžete jej jednoduše otřít vlhkým hadříkem nebo vyčistit jemným mýdlem bez detergentů ve studené vodě.</w:t>
      </w:r>
    </w:p>
    <w:p w14:paraId="41F98260" w14:textId="6BD6C4F7" w:rsidR="00164A65" w:rsidRDefault="00164A65" w:rsidP="00E15F33">
      <w:r>
        <w:t xml:space="preserve">V případě </w:t>
      </w:r>
      <w:r w:rsidR="0032129B">
        <w:t>většího</w:t>
      </w:r>
      <w:r>
        <w:t xml:space="preserve"> znečištění a </w:t>
      </w:r>
      <w:r w:rsidR="0032129B">
        <w:t>mastnoty</w:t>
      </w:r>
      <w:r>
        <w:t xml:space="preserve"> doporučujeme následující kroky:</w:t>
      </w:r>
    </w:p>
    <w:p w14:paraId="7ED61C26" w14:textId="0C529878" w:rsidR="00164A65" w:rsidRDefault="00164A65" w:rsidP="00E15F33">
      <w:r>
        <w:t>Spací pytel perte na jemný cyklus s možností dvojitého máchání ve studené vodě v</w:t>
      </w:r>
      <w:r w:rsidR="0032129B">
        <w:t>e</w:t>
      </w:r>
      <w:r>
        <w:t xml:space="preserve"> velké pračce s předním plněním bez </w:t>
      </w:r>
      <w:r w:rsidR="00A26589">
        <w:t>ždímání.</w:t>
      </w:r>
    </w:p>
    <w:p w14:paraId="43FA8540" w14:textId="27A4DE4D" w:rsidR="00164A65" w:rsidRDefault="00164A65" w:rsidP="00E15F33">
      <w:r>
        <w:t xml:space="preserve">Spací pytel můžete vyprat v pracím prostředku na technické tkaniny, jako je </w:t>
      </w:r>
      <w:proofErr w:type="spellStart"/>
      <w:r w:rsidR="0032129B">
        <w:t>Granger</w:t>
      </w:r>
      <w:proofErr w:type="spellEnd"/>
      <w:r w:rsidR="0032129B">
        <w:t xml:space="preserve"> Down </w:t>
      </w:r>
      <w:proofErr w:type="spellStart"/>
      <w:r w:rsidR="0032129B">
        <w:t>Wash</w:t>
      </w:r>
      <w:proofErr w:type="spellEnd"/>
      <w:r>
        <w:t>®.</w:t>
      </w:r>
    </w:p>
    <w:p w14:paraId="54D28A2F" w14:textId="0E20450A" w:rsidR="00164A65" w:rsidRDefault="00164A65" w:rsidP="00E15F33">
      <w:r>
        <w:t>Sušte v sušičce při nízké teplotě</w:t>
      </w:r>
      <w:r w:rsidR="0032129B">
        <w:t xml:space="preserve">. </w:t>
      </w:r>
      <w:r>
        <w:t>Přidejte do sušičky několik čistých tenisových míčků, abyste pomohli důkladně vysušit prachové peří. Počítejte s tím, že úplné vysušení spacáku bude trvat několik hodin.</w:t>
      </w:r>
    </w:p>
    <w:p w14:paraId="64F08AFD" w14:textId="6A82FA14" w:rsidR="00164A65" w:rsidRDefault="00164A65" w:rsidP="00E15F33">
      <w:r>
        <w:t xml:space="preserve">Po </w:t>
      </w:r>
      <w:r w:rsidR="0032129B">
        <w:t>vysušení</w:t>
      </w:r>
      <w:r>
        <w:t xml:space="preserve"> protřepejte spací pytel, abyste obnovili </w:t>
      </w:r>
      <w:proofErr w:type="spellStart"/>
      <w:r w:rsidR="0032129B">
        <w:t>loft</w:t>
      </w:r>
      <w:proofErr w:type="spellEnd"/>
      <w:r>
        <w:t>.</w:t>
      </w:r>
    </w:p>
    <w:p w14:paraId="53CBF717" w14:textId="77849EFC" w:rsidR="00164A65" w:rsidRDefault="0032129B" w:rsidP="00E15F33">
      <w:r>
        <w:t>N</w:t>
      </w:r>
      <w:r w:rsidR="00164A65">
        <w:t>epoužívejte bělidlo. Nesušte mokrý spací pytel</w:t>
      </w:r>
      <w:r>
        <w:t xml:space="preserve"> zabalený</w:t>
      </w:r>
      <w:r w:rsidR="00164A65">
        <w:t xml:space="preserve">. Nežehlete a nečistěte chemicky. Při sušení nepoužívejte vysokou teplotu – mohlo by dojít k </w:t>
      </w:r>
      <w:r>
        <w:t>natavení</w:t>
      </w:r>
      <w:r w:rsidR="00164A65">
        <w:t xml:space="preserve"> technických tkanin spacích pytlů.</w:t>
      </w:r>
    </w:p>
    <w:p w14:paraId="2CC346C7" w14:textId="77777777" w:rsidR="006C31B4" w:rsidRDefault="00164A65" w:rsidP="00C034C1">
      <w:pPr>
        <w:rPr>
          <w:b/>
          <w:bCs/>
        </w:rPr>
      </w:pPr>
      <w:r w:rsidRPr="00A26589">
        <w:rPr>
          <w:b/>
          <w:bCs/>
        </w:rPr>
        <w:t>Čištění zipů</w:t>
      </w:r>
    </w:p>
    <w:p w14:paraId="27EDE925" w14:textId="18270A4F" w:rsidR="00164A65" w:rsidRDefault="00164A65" w:rsidP="00C034C1">
      <w:r>
        <w:t xml:space="preserve">Důležité je také udržovat v čistotě zipy spacáku. Pokud je </w:t>
      </w:r>
      <w:r w:rsidR="0032129B">
        <w:t xml:space="preserve">zip </w:t>
      </w:r>
      <w:r w:rsidR="00A26589">
        <w:t xml:space="preserve">vystaven </w:t>
      </w:r>
      <w:r>
        <w:t xml:space="preserve">nečistotám, písku nebo slanému vzduchu, otřete zip vlhkým hadříkem. </w:t>
      </w:r>
      <w:r w:rsidR="00A26589">
        <w:t>Případně</w:t>
      </w:r>
      <w:r>
        <w:t xml:space="preserve"> zipy umyjte a ošetřete lubrikantem, jako je </w:t>
      </w:r>
      <w:proofErr w:type="spellStart"/>
      <w:r>
        <w:t>McNett</w:t>
      </w:r>
      <w:proofErr w:type="spellEnd"/>
      <w:r>
        <w:t xml:space="preserve"> Zip Care™ nebo silikonový sprej na zipy</w:t>
      </w:r>
      <w:r w:rsidR="00A26589">
        <w:t>.</w:t>
      </w:r>
    </w:p>
    <w:p w14:paraId="574A7B69" w14:textId="77777777" w:rsidR="00164A65" w:rsidRDefault="00164A65" w:rsidP="00C034C1">
      <w:r>
        <w:t>Spací pytel skladujte na chladném, suchém a tmavém místě – mimo přímé vystavení slunečnímu záření.</w:t>
      </w:r>
    </w:p>
    <w:p w14:paraId="01A83EEF" w14:textId="1348D062" w:rsidR="00164A65" w:rsidRPr="00A26589" w:rsidRDefault="00A26589" w:rsidP="00C034C1">
      <w:pPr>
        <w:rPr>
          <w:b/>
          <w:bCs/>
        </w:rPr>
      </w:pPr>
      <w:r w:rsidRPr="00A26589">
        <w:rPr>
          <w:b/>
          <w:bCs/>
        </w:rPr>
        <w:br/>
      </w:r>
      <w:r w:rsidR="00164A65" w:rsidRPr="00A26589">
        <w:rPr>
          <w:b/>
          <w:bCs/>
        </w:rPr>
        <w:t>Opravy spacích pytlů</w:t>
      </w:r>
    </w:p>
    <w:p w14:paraId="2E8304FB" w14:textId="77777777" w:rsidR="00164A65" w:rsidRDefault="00164A65" w:rsidP="00C034C1">
      <w:r>
        <w:t xml:space="preserve">Malé trhliny a trhliny lze snadno opravit produktem, jako je </w:t>
      </w:r>
      <w:proofErr w:type="spellStart"/>
      <w:r>
        <w:t>Tenacious</w:t>
      </w:r>
      <w:proofErr w:type="spellEnd"/>
      <w:r>
        <w:t xml:space="preserve"> </w:t>
      </w:r>
      <w:proofErr w:type="spellStart"/>
      <w:r>
        <w:t>Tape</w:t>
      </w:r>
      <w:proofErr w:type="spellEnd"/>
      <w:r>
        <w:t xml:space="preserve">™ od </w:t>
      </w:r>
      <w:proofErr w:type="spellStart"/>
      <w:r>
        <w:t>Gear</w:t>
      </w:r>
      <w:proofErr w:type="spellEnd"/>
      <w:r>
        <w:t xml:space="preserve"> Aid™. Stačí vyčistit oblast spacího pytle, která potřebuje záplatu, poté odloupnout a nalepit náplast na trhlinu. Budete mít odolnou, téměř neviditelnou opravu, která nezanechá lepkavé zbytky jako lepicí páska.</w:t>
      </w:r>
    </w:p>
    <w:p w14:paraId="486A7876" w14:textId="77777777" w:rsidR="006C31B4" w:rsidRDefault="008A0E36" w:rsidP="008A0E36">
      <w:pPr>
        <w:rPr>
          <w:b/>
          <w:bCs/>
        </w:rPr>
      </w:pPr>
      <w:r w:rsidRPr="008A0E36">
        <w:rPr>
          <w:b/>
          <w:bCs/>
        </w:rPr>
        <w:t>Omezená doživotní záruku</w:t>
      </w:r>
    </w:p>
    <w:p w14:paraId="0B91C6DD" w14:textId="54E74C64" w:rsidR="008A0E36" w:rsidRPr="000B404B" w:rsidRDefault="008A0E36" w:rsidP="006C31B4">
      <w:pPr>
        <w:spacing w:line="240" w:lineRule="auto"/>
        <w:rPr>
          <w:b/>
          <w:bCs/>
        </w:rPr>
      </w:pPr>
      <w:r>
        <w:t xml:space="preserve">Produkty </w:t>
      </w:r>
      <w:proofErr w:type="spellStart"/>
      <w:r>
        <w:t>NEMO</w:t>
      </w:r>
      <w:proofErr w:type="spellEnd"/>
      <w:r>
        <w:t xml:space="preserve"> mají doživotní záruku proti vadám způsobeným výrobou a materiálem pro původního majitele, s dokladem o koupi nebo registrací záruky. Produkty s nárokem na záruku budou dle rozhodnutí NEMO nahrazeny nebo opraveny. Záruka se nevztahuje na opotřebení běžným používáním, neoprávněným úpravám nebo změnám, nesprávnému použití, nesprávné údržbě, zanedbání, nebo pokud je produkt používán pro účely, pro které není určen.</w:t>
      </w:r>
      <w:r w:rsidR="00A26589">
        <w:br/>
      </w:r>
      <w:r>
        <w:br/>
      </w:r>
      <w:proofErr w:type="gramStart"/>
      <w:r w:rsidRPr="000B404B">
        <w:rPr>
          <w:b/>
          <w:bCs/>
        </w:rPr>
        <w:t>Dovozce :</w:t>
      </w:r>
      <w:proofErr w:type="gramEnd"/>
      <w:r w:rsidRPr="000B404B">
        <w:rPr>
          <w:b/>
          <w:bCs/>
        </w:rPr>
        <w:t xml:space="preserve">  HUDYsport a.s.,  Bynovec 138,  405 02 Děčín,  Česká republika +420 412 589</w:t>
      </w:r>
      <w:r>
        <w:rPr>
          <w:b/>
          <w:bCs/>
        </w:rPr>
        <w:t> </w:t>
      </w:r>
      <w:r w:rsidRPr="000B404B">
        <w:rPr>
          <w:b/>
          <w:bCs/>
        </w:rPr>
        <w:t>960</w:t>
      </w:r>
    </w:p>
    <w:p w14:paraId="61C445CD" w14:textId="7286C6F4" w:rsidR="00164A65" w:rsidRDefault="00164A65" w:rsidP="008A0E36"/>
    <w:sectPr w:rsidR="00164A65" w:rsidSect="006C31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WxtDAzNTEyM7FU0lEKTi0uzszPAykwrAUAZSsG5SwAAAA="/>
  </w:docVars>
  <w:rsids>
    <w:rsidRoot w:val="00164A65"/>
    <w:rsid w:val="00164A65"/>
    <w:rsid w:val="0032129B"/>
    <w:rsid w:val="005C2A13"/>
    <w:rsid w:val="006C31B4"/>
    <w:rsid w:val="008A0E36"/>
    <w:rsid w:val="00A26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EA01"/>
  <w15:chartTrackingRefBased/>
  <w15:docId w15:val="{B8AF1B36-B943-47FF-8784-F48B12EC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64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64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64A6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64A6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64A6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64A6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64A6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64A6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64A6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4A6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64A6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64A6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64A6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64A6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64A6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64A6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64A6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64A65"/>
    <w:rPr>
      <w:rFonts w:eastAsiaTheme="majorEastAsia" w:cstheme="majorBidi"/>
      <w:color w:val="272727" w:themeColor="text1" w:themeTint="D8"/>
    </w:rPr>
  </w:style>
  <w:style w:type="paragraph" w:styleId="Nzev">
    <w:name w:val="Title"/>
    <w:basedOn w:val="Normln"/>
    <w:next w:val="Normln"/>
    <w:link w:val="NzevChar"/>
    <w:uiPriority w:val="10"/>
    <w:qFormat/>
    <w:rsid w:val="00164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64A6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64A6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64A6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64A65"/>
    <w:pPr>
      <w:spacing w:before="160"/>
      <w:jc w:val="center"/>
    </w:pPr>
    <w:rPr>
      <w:i/>
      <w:iCs/>
      <w:color w:val="404040" w:themeColor="text1" w:themeTint="BF"/>
    </w:rPr>
  </w:style>
  <w:style w:type="character" w:customStyle="1" w:styleId="CittChar">
    <w:name w:val="Citát Char"/>
    <w:basedOn w:val="Standardnpsmoodstavce"/>
    <w:link w:val="Citt"/>
    <w:uiPriority w:val="29"/>
    <w:rsid w:val="00164A65"/>
    <w:rPr>
      <w:i/>
      <w:iCs/>
      <w:color w:val="404040" w:themeColor="text1" w:themeTint="BF"/>
    </w:rPr>
  </w:style>
  <w:style w:type="paragraph" w:styleId="Odstavecseseznamem">
    <w:name w:val="List Paragraph"/>
    <w:basedOn w:val="Normln"/>
    <w:uiPriority w:val="34"/>
    <w:qFormat/>
    <w:rsid w:val="00164A65"/>
    <w:pPr>
      <w:ind w:left="720"/>
      <w:contextualSpacing/>
    </w:pPr>
  </w:style>
  <w:style w:type="character" w:styleId="Zdraznnintenzivn">
    <w:name w:val="Intense Emphasis"/>
    <w:basedOn w:val="Standardnpsmoodstavce"/>
    <w:uiPriority w:val="21"/>
    <w:qFormat/>
    <w:rsid w:val="00164A65"/>
    <w:rPr>
      <w:i/>
      <w:iCs/>
      <w:color w:val="0F4761" w:themeColor="accent1" w:themeShade="BF"/>
    </w:rPr>
  </w:style>
  <w:style w:type="paragraph" w:styleId="Vrazncitt">
    <w:name w:val="Intense Quote"/>
    <w:basedOn w:val="Normln"/>
    <w:next w:val="Normln"/>
    <w:link w:val="VrazncittChar"/>
    <w:uiPriority w:val="30"/>
    <w:qFormat/>
    <w:rsid w:val="00164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64A65"/>
    <w:rPr>
      <w:i/>
      <w:iCs/>
      <w:color w:val="0F4761" w:themeColor="accent1" w:themeShade="BF"/>
    </w:rPr>
  </w:style>
  <w:style w:type="character" w:styleId="Odkazintenzivn">
    <w:name w:val="Intense Reference"/>
    <w:basedOn w:val="Standardnpsmoodstavce"/>
    <w:uiPriority w:val="32"/>
    <w:qFormat/>
    <w:rsid w:val="00164A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391</Words>
  <Characters>2309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2</cp:revision>
  <dcterms:created xsi:type="dcterms:W3CDTF">2024-04-12T08:51:00Z</dcterms:created>
  <dcterms:modified xsi:type="dcterms:W3CDTF">2024-04-12T10:42:00Z</dcterms:modified>
</cp:coreProperties>
</file>